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71">
        <w:rPr>
          <w:rFonts w:ascii="Times New Roman" w:hAnsi="Times New Roman"/>
          <w:sz w:val="24"/>
          <w:szCs w:val="24"/>
        </w:rPr>
        <w:t>Департамент образования и науки Ханты-мансийского автономного округа Югры</w:t>
      </w:r>
    </w:p>
    <w:p w:rsidR="0089158E" w:rsidRPr="009C2471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71">
        <w:rPr>
          <w:rFonts w:ascii="Times New Roman" w:hAnsi="Times New Roman"/>
          <w:sz w:val="24"/>
          <w:szCs w:val="24"/>
        </w:rPr>
        <w:t>Департамент образования администрации города Нижневартовска</w:t>
      </w: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Pr="009C2471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3516"/>
        <w:gridCol w:w="3402"/>
        <w:gridCol w:w="3260"/>
      </w:tblGrid>
      <w:tr w:rsidR="00D40110" w:rsidTr="00D40110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10" w:rsidRDefault="00D40110" w:rsidP="0089158E">
            <w:pPr>
              <w:spacing w:after="0"/>
            </w:pPr>
            <w:r>
              <w:t>Рассмотрено на заседании МО</w:t>
            </w:r>
          </w:p>
          <w:p w:rsidR="00D40110" w:rsidRDefault="00D40110" w:rsidP="0089158E">
            <w:pPr>
              <w:spacing w:after="0"/>
            </w:pPr>
            <w:r>
              <w:t>учителей начальных классов</w:t>
            </w:r>
          </w:p>
          <w:p w:rsidR="00D40110" w:rsidRDefault="00D40110" w:rsidP="0089158E">
            <w:pPr>
              <w:spacing w:after="0"/>
            </w:pPr>
            <w:r>
              <w:t xml:space="preserve">Протокол №1 </w:t>
            </w:r>
          </w:p>
          <w:p w:rsidR="00D40110" w:rsidRDefault="00D40110" w:rsidP="0089158E">
            <w:pPr>
              <w:spacing w:after="0"/>
            </w:pPr>
            <w:r>
              <w:t>от 28.08.2023</w:t>
            </w:r>
          </w:p>
          <w:p w:rsidR="00D40110" w:rsidRDefault="00D40110" w:rsidP="0089158E">
            <w:pPr>
              <w:spacing w:after="0"/>
            </w:pPr>
            <w:r>
              <w:t>Руководитель МО</w:t>
            </w:r>
          </w:p>
          <w:p w:rsidR="00D40110" w:rsidRDefault="00D40110" w:rsidP="0089158E">
            <w:pPr>
              <w:spacing w:after="0"/>
            </w:pPr>
          </w:p>
          <w:p w:rsidR="00D40110" w:rsidRDefault="00D40110" w:rsidP="0089158E">
            <w:pPr>
              <w:spacing w:after="0"/>
            </w:pPr>
            <w:r>
              <w:t xml:space="preserve">____     Л.В. </w:t>
            </w:r>
            <w:proofErr w:type="spellStart"/>
            <w:r>
              <w:t>Литвинцева</w:t>
            </w:r>
            <w:proofErr w:type="spellEnd"/>
          </w:p>
          <w:p w:rsidR="00D40110" w:rsidRDefault="00D40110" w:rsidP="0089158E">
            <w:pPr>
              <w:spacing w:after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10" w:rsidRDefault="00D40110" w:rsidP="0089158E">
            <w:pPr>
              <w:spacing w:after="0"/>
            </w:pPr>
            <w:r>
              <w:t>Согласовано на заседании</w:t>
            </w:r>
          </w:p>
          <w:p w:rsidR="00D40110" w:rsidRDefault="00D40110" w:rsidP="0089158E">
            <w:pPr>
              <w:spacing w:after="0"/>
            </w:pPr>
            <w:r>
              <w:t>Методического Совета</w:t>
            </w:r>
          </w:p>
          <w:p w:rsidR="00D40110" w:rsidRDefault="00D40110" w:rsidP="0089158E">
            <w:pPr>
              <w:spacing w:after="0"/>
            </w:pPr>
            <w:r>
              <w:t>МБОУ «Гимназия №1»</w:t>
            </w:r>
          </w:p>
          <w:p w:rsidR="00D40110" w:rsidRDefault="00D40110" w:rsidP="0089158E">
            <w:pPr>
              <w:spacing w:after="0"/>
            </w:pPr>
            <w:r>
              <w:t>Протокол № 1</w:t>
            </w:r>
          </w:p>
          <w:p w:rsidR="00D40110" w:rsidRDefault="00D40110" w:rsidP="0089158E">
            <w:pPr>
              <w:spacing w:after="0"/>
            </w:pPr>
            <w:r>
              <w:t>от  29. 08. 20223</w:t>
            </w:r>
          </w:p>
          <w:p w:rsidR="00D40110" w:rsidRDefault="00D40110" w:rsidP="0089158E">
            <w:pPr>
              <w:spacing w:after="0"/>
            </w:pPr>
            <w:r>
              <w:t>Председатель МС</w:t>
            </w:r>
          </w:p>
          <w:p w:rsidR="00D40110" w:rsidRDefault="00D40110" w:rsidP="0089158E">
            <w:pPr>
              <w:spacing w:after="0"/>
            </w:pPr>
            <w:r>
              <w:t>___________Е.А. Левченко</w:t>
            </w:r>
          </w:p>
          <w:p w:rsidR="00D40110" w:rsidRDefault="00D40110" w:rsidP="0089158E">
            <w:pPr>
              <w:spacing w:after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10" w:rsidRDefault="00D40110" w:rsidP="0089158E">
            <w:pPr>
              <w:spacing w:after="0"/>
            </w:pPr>
            <w:r>
              <w:t>«Утверждаю»</w:t>
            </w:r>
          </w:p>
          <w:p w:rsidR="00D40110" w:rsidRDefault="00D40110" w:rsidP="0089158E">
            <w:pPr>
              <w:spacing w:after="0"/>
            </w:pPr>
            <w:r>
              <w:t>Директор МБОУ «Гимназия№1»</w:t>
            </w:r>
          </w:p>
          <w:p w:rsidR="00D40110" w:rsidRDefault="00D40110" w:rsidP="0089158E">
            <w:pPr>
              <w:spacing w:after="0"/>
            </w:pPr>
            <w:r>
              <w:t>_________             О.П. Козлова</w:t>
            </w:r>
          </w:p>
          <w:p w:rsidR="00D40110" w:rsidRDefault="00D40110" w:rsidP="0089158E">
            <w:pPr>
              <w:spacing w:after="0"/>
            </w:pPr>
            <w:r>
              <w:t>Протокол №1</w:t>
            </w:r>
          </w:p>
          <w:p w:rsidR="00D40110" w:rsidRDefault="00D40110" w:rsidP="0089158E">
            <w:pPr>
              <w:spacing w:after="0"/>
            </w:pPr>
            <w:r>
              <w:t xml:space="preserve">Педагогического Совета от приказ № 348 </w:t>
            </w:r>
          </w:p>
          <w:p w:rsidR="00D40110" w:rsidRDefault="00D40110" w:rsidP="0089158E">
            <w:pPr>
              <w:spacing w:after="0"/>
            </w:pPr>
            <w:r>
              <w:t>от 31.08.2023 г</w:t>
            </w:r>
          </w:p>
        </w:tc>
      </w:tr>
    </w:tbl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5D4">
        <w:rPr>
          <w:rFonts w:ascii="Times New Roman" w:hAnsi="Times New Roman"/>
          <w:b/>
          <w:sz w:val="24"/>
          <w:szCs w:val="24"/>
        </w:rPr>
        <w:t xml:space="preserve">Рабочая программа  </w:t>
      </w: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05D4">
        <w:rPr>
          <w:rFonts w:ascii="Times New Roman" w:hAnsi="Times New Roman"/>
          <w:sz w:val="24"/>
          <w:szCs w:val="24"/>
        </w:rPr>
        <w:t xml:space="preserve">учебный предмет </w:t>
      </w:r>
    </w:p>
    <w:p w:rsidR="0089158E" w:rsidRPr="009305D4" w:rsidRDefault="0089158E" w:rsidP="0089158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5D4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</w:p>
    <w:p w:rsidR="0089158E" w:rsidRPr="009305D4" w:rsidRDefault="0089158E" w:rsidP="008915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05D4">
        <w:rPr>
          <w:rFonts w:ascii="Times New Roman" w:hAnsi="Times New Roman" w:cs="Times New Roman"/>
          <w:sz w:val="24"/>
          <w:szCs w:val="24"/>
        </w:rPr>
        <w:t xml:space="preserve">модуль </w:t>
      </w:r>
      <w:r w:rsidR="00D57566">
        <w:rPr>
          <w:rFonts w:ascii="Times New Roman" w:hAnsi="Times New Roman" w:cs="Times New Roman"/>
          <w:sz w:val="24"/>
          <w:szCs w:val="24"/>
        </w:rPr>
        <w:t>«Основы мировых религиозных культур</w:t>
      </w:r>
      <w:r w:rsidRPr="009305D4">
        <w:rPr>
          <w:rFonts w:ascii="Times New Roman" w:hAnsi="Times New Roman" w:cs="Times New Roman"/>
          <w:sz w:val="24"/>
          <w:szCs w:val="24"/>
        </w:rPr>
        <w:t>»</w:t>
      </w:r>
    </w:p>
    <w:p w:rsidR="0089158E" w:rsidRPr="009305D4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305D4">
        <w:rPr>
          <w:rFonts w:ascii="Times New Roman" w:hAnsi="Times New Roman"/>
          <w:bCs/>
          <w:sz w:val="24"/>
          <w:szCs w:val="24"/>
        </w:rPr>
        <w:t>для учащихся 4 классов</w:t>
      </w:r>
    </w:p>
    <w:p w:rsidR="0089158E" w:rsidRPr="009305D4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 xml:space="preserve">город Нижневартовск 2023 </w:t>
      </w: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lang w:val="en-US"/>
        </w:rPr>
      </w:pPr>
    </w:p>
    <w:p w:rsidR="00A41F57" w:rsidRDefault="00A41F57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lang w:val="en-US"/>
        </w:rPr>
      </w:pPr>
    </w:p>
    <w:p w:rsidR="00A41F57" w:rsidRPr="00A41F57" w:rsidRDefault="00A41F57" w:rsidP="0089158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lang w:val="en-US"/>
        </w:rPr>
      </w:pPr>
    </w:p>
    <w:p w:rsidR="0089158E" w:rsidRPr="00F526E5" w:rsidRDefault="0089158E" w:rsidP="0089158E">
      <w:pPr>
        <w:tabs>
          <w:tab w:val="left" w:pos="3345"/>
          <w:tab w:val="center" w:pos="5215"/>
        </w:tabs>
        <w:autoSpaceDE w:val="0"/>
        <w:autoSpaceDN w:val="0"/>
        <w:spacing w:after="0" w:line="240" w:lineRule="auto"/>
        <w:ind w:right="154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89158E" w:rsidRDefault="0089158E" w:rsidP="0089158E">
      <w:pPr>
        <w:autoSpaceDE w:val="0"/>
        <w:autoSpaceDN w:val="0"/>
        <w:spacing w:before="346" w:after="0" w:line="271" w:lineRule="auto"/>
        <w:ind w:right="288" w:firstLine="180"/>
        <w:rPr>
          <w:rFonts w:ascii="Times New Roman" w:eastAsia="Times New Roman" w:hAnsi="Times New Roman"/>
          <w:color w:val="000000"/>
          <w:sz w:val="24"/>
        </w:rPr>
      </w:pPr>
      <w:r w:rsidRPr="00F526E5">
        <w:rPr>
          <w:rFonts w:ascii="Times New Roman" w:eastAsia="Times New Roman" w:hAnsi="Times New Roman"/>
          <w:color w:val="000000"/>
          <w:sz w:val="24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D57566" w:rsidRDefault="00D57566" w:rsidP="00D5756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Учебный предмет ОРКСЭ включает в себя 6 модулей: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православной культуры;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исламской культуры;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буддийской культуры;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иудейской культуры;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мировых религиозных культур;</w:t>
      </w:r>
    </w:p>
    <w:p w:rsidR="00D57566" w:rsidRDefault="00D57566" w:rsidP="00D57566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Основы светской этики.</w:t>
      </w:r>
    </w:p>
    <w:p w:rsidR="00D57566" w:rsidRDefault="00D57566" w:rsidP="00D5756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</w:p>
    <w:p w:rsidR="00D57566" w:rsidRPr="007A6800" w:rsidRDefault="00D57566" w:rsidP="00D57566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7A6800">
        <w:rPr>
          <w:rFonts w:ascii="Times New Roman" w:eastAsia="Times New Roman" w:hAnsi="Times New Roman" w:cs="Times New Roman"/>
          <w:sz w:val="24"/>
          <w:szCs w:val="24"/>
        </w:rPr>
        <w:t xml:space="preserve"> «Основы религиозных культур и светской этики» представляет собой единый комплекс структурно и содержательно связанных друг с другом шести учебных модулей: «Основы православной культуры», «Основы исламской культуры», «Основы буддийской</w:t>
      </w:r>
    </w:p>
    <w:p w:rsidR="00D57566" w:rsidRPr="007A6800" w:rsidRDefault="00D57566" w:rsidP="00D57566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культуры», «Основы иудейской культуры», «Основы мировых религиозных культур», «Основы светской этики».</w:t>
      </w:r>
    </w:p>
    <w:p w:rsidR="00D57566" w:rsidRPr="007A6800" w:rsidRDefault="00D57566" w:rsidP="00D57566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 xml:space="preserve"> 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:rsidR="00D57566" w:rsidRPr="007A6800" w:rsidRDefault="00D57566" w:rsidP="00D57566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 Содержание каждого из шести модулей учебного курса организовано в рамках четырёх основных тематических разделов (уроков). Два из них (уроки 1 и 30) являются общими для всех учебных модулей. Содержательные акценты первого тематического 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:rsidR="00D57566" w:rsidRDefault="00D57566" w:rsidP="00D5756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</w:p>
    <w:p w:rsidR="0089158E" w:rsidRPr="00F526E5" w:rsidRDefault="0089158E" w:rsidP="0089158E">
      <w:pPr>
        <w:autoSpaceDE w:val="0"/>
        <w:autoSpaceDN w:val="0"/>
        <w:spacing w:before="262" w:after="0" w:line="262" w:lineRule="auto"/>
        <w:ind w:right="1008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«ОСНОВЫ РЕЛИГИОЗНЫХ КУЛЬТУР И СВЕТСКОЙ ЭТИКИ»</w:t>
      </w:r>
    </w:p>
    <w:p w:rsidR="0089158E" w:rsidRPr="00F526E5" w:rsidRDefault="0089158E" w:rsidP="0089158E">
      <w:pPr>
        <w:autoSpaceDE w:val="0"/>
        <w:autoSpaceDN w:val="0"/>
        <w:spacing w:before="166" w:after="0" w:line="281" w:lineRule="auto"/>
        <w:ind w:right="288" w:firstLine="180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Планируемые результаты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достижений, которые приобретает каждый обучающийся, независимо от изучаемого модуля. </w:t>
      </w:r>
    </w:p>
    <w:p w:rsidR="0089158E" w:rsidRPr="00F526E5" w:rsidRDefault="0089158E" w:rsidP="0089158E">
      <w:pPr>
        <w:autoSpaceDE w:val="0"/>
        <w:autoSpaceDN w:val="0"/>
        <w:spacing w:before="70" w:after="0"/>
        <w:ind w:firstLine="180"/>
      </w:pPr>
      <w:r w:rsidRPr="00F526E5">
        <w:rPr>
          <w:rFonts w:ascii="Times New Roman" w:eastAsia="Times New Roman" w:hAnsi="Times New Roman"/>
          <w:color w:val="000000"/>
          <w:sz w:val="24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89158E" w:rsidRDefault="0089158E" w:rsidP="0089158E">
      <w:pPr>
        <w:autoSpaceDE w:val="0"/>
        <w:autoSpaceDN w:val="0"/>
        <w:spacing w:before="70" w:after="0" w:line="283" w:lineRule="auto"/>
        <w:ind w:right="144"/>
        <w:rPr>
          <w:rFonts w:ascii="Times New Roman" w:eastAsia="Times New Roman" w:hAnsi="Times New Roman"/>
          <w:color w:val="000000"/>
          <w:sz w:val="24"/>
        </w:rPr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Коммуникативный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подход к преподаванию предмета ОРКСЭ предполагает организацию коммуникативной деятельности обучающихся, требующей от них умения </w:t>
      </w:r>
      <w:r w:rsidRPr="00F526E5">
        <w:rPr>
          <w:rFonts w:ascii="Times New Roman" w:eastAsia="Times New Roman" w:hAnsi="Times New Roman"/>
          <w:color w:val="000000"/>
          <w:sz w:val="24"/>
        </w:rPr>
        <w:lastRenderedPageBreak/>
        <w:t xml:space="preserve">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</w:p>
    <w:p w:rsidR="0089158E" w:rsidRPr="00F526E5" w:rsidRDefault="0089158E" w:rsidP="0089158E">
      <w:pPr>
        <w:autoSpaceDE w:val="0"/>
        <w:autoSpaceDN w:val="0"/>
        <w:spacing w:before="70" w:after="0" w:line="283" w:lineRule="auto"/>
        <w:ind w:right="144"/>
      </w:pP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Деятельностный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89158E" w:rsidRPr="00F526E5" w:rsidRDefault="0089158E" w:rsidP="0089158E">
      <w:pPr>
        <w:autoSpaceDE w:val="0"/>
        <w:autoSpaceDN w:val="0"/>
        <w:spacing w:before="70" w:after="0" w:line="288" w:lineRule="auto"/>
        <w:ind w:right="288" w:firstLine="180"/>
      </w:pPr>
      <w:r w:rsidRPr="00F526E5">
        <w:rPr>
          <w:rFonts w:ascii="Times New Roman" w:eastAsia="Times New Roman" w:hAnsi="Times New Roman"/>
          <w:color w:val="000000"/>
          <w:sz w:val="24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</w:t>
      </w:r>
      <w:r>
        <w:rPr>
          <w:rFonts w:ascii="Times New Roman" w:eastAsia="Times New Roman" w:hAnsi="Times New Roman"/>
          <w:color w:val="000000"/>
          <w:sz w:val="24"/>
        </w:rPr>
        <w:t>ию. Вместе с тем в процессе обу</w:t>
      </w:r>
      <w:r w:rsidRPr="00F526E5">
        <w:rPr>
          <w:rFonts w:ascii="Times New Roman" w:eastAsia="Times New Roman" w:hAnsi="Times New Roman"/>
          <w:color w:val="000000"/>
          <w:sz w:val="24"/>
        </w:rPr>
        <w:t>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89158E" w:rsidRPr="00F526E5" w:rsidRDefault="0089158E" w:rsidP="0089158E">
      <w:pPr>
        <w:autoSpaceDE w:val="0"/>
        <w:autoSpaceDN w:val="0"/>
        <w:spacing w:before="262" w:after="0" w:line="262" w:lineRule="auto"/>
        <w:ind w:right="864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t>ЦЕЛИ И ЗАДАЧИ ИЗУЧЕНИЯ УЧЕБНОГО ПРЕДМЕТА «ОСНОВЫ РЕЛИГИОЗНЫХ КУЛЬТУР И СВЕТСКОЙ ЭТИКИ»</w:t>
      </w:r>
    </w:p>
    <w:p w:rsidR="0089158E" w:rsidRPr="00F526E5" w:rsidRDefault="0089158E" w:rsidP="0089158E">
      <w:pPr>
        <w:autoSpaceDE w:val="0"/>
        <w:autoSpaceDN w:val="0"/>
        <w:spacing w:before="166" w:after="0"/>
        <w:ind w:right="288" w:firstLine="180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Целью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многонационального народа России, а также к диалогу с представителями других культур и мировоззрений.</w:t>
      </w:r>
    </w:p>
    <w:p w:rsidR="0089158E" w:rsidRPr="00F526E5" w:rsidRDefault="0089158E" w:rsidP="0089158E">
      <w:pPr>
        <w:autoSpaceDE w:val="0"/>
        <w:autoSpaceDN w:val="0"/>
        <w:spacing w:after="0" w:line="230" w:lineRule="auto"/>
      </w:pPr>
      <w:r w:rsidRPr="0089158E">
        <w:rPr>
          <w:rFonts w:ascii="Times New Roman" w:eastAsia="Times New Roman" w:hAnsi="Times New Roman"/>
          <w:b/>
          <w:color w:val="000000"/>
          <w:sz w:val="24"/>
        </w:rPr>
        <w:t>Основными задачами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ОРКСЭ являются:</w:t>
      </w:r>
    </w:p>
    <w:p w:rsidR="0089158E" w:rsidRDefault="0089158E" w:rsidP="0089158E">
      <w:pPr>
        <w:autoSpaceDE w:val="0"/>
        <w:autoSpaceDN w:val="0"/>
        <w:spacing w:after="0" w:line="262" w:lineRule="auto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родителей(законных представителей);</w:t>
      </w:r>
    </w:p>
    <w:p w:rsidR="0089158E" w:rsidRPr="00F526E5" w:rsidRDefault="0089158E" w:rsidP="0089158E">
      <w:pPr>
        <w:autoSpaceDE w:val="0"/>
        <w:autoSpaceDN w:val="0"/>
        <w:spacing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развитие представлений обучающихся о значении нравственных норм и ценностей в жизни личности, семьи, общества;</w:t>
      </w:r>
    </w:p>
    <w:p w:rsidR="0089158E" w:rsidRPr="00F526E5" w:rsidRDefault="0089158E" w:rsidP="0089158E">
      <w:pPr>
        <w:autoSpaceDE w:val="0"/>
        <w:autoSpaceDN w:val="0"/>
        <w:spacing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-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обобщение знаний, понятий и представлений о духовной культуре и морали, ранееполученных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89158E" w:rsidRPr="00F526E5" w:rsidRDefault="0089158E" w:rsidP="0089158E">
      <w:pPr>
        <w:autoSpaceDE w:val="0"/>
        <w:autoSpaceDN w:val="0"/>
        <w:spacing w:after="0" w:line="283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- 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развитие </w:t>
      </w:r>
      <w:r>
        <w:rPr>
          <w:rFonts w:ascii="Times New Roman" w:eastAsia="Times New Roman" w:hAnsi="Times New Roman"/>
          <w:color w:val="000000"/>
          <w:sz w:val="24"/>
        </w:rPr>
        <w:t>способностей</w:t>
      </w:r>
      <w:r w:rsidRPr="00F526E5">
        <w:rPr>
          <w:rFonts w:ascii="Times New Roman" w:eastAsia="Times New Roman" w:hAnsi="Times New Roman"/>
          <w:color w:val="000000"/>
          <w:sz w:val="24"/>
        </w:rPr>
        <w:t xml:space="preserve"> обучающихся к общению в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полиэтничной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разномировоззренческой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 w:rsidRPr="00F526E5">
        <w:rPr>
          <w:rFonts w:ascii="Times New Roman" w:eastAsia="Times New Roman" w:hAnsi="Times New Roman"/>
          <w:color w:val="000000"/>
          <w:sz w:val="24"/>
        </w:rPr>
        <w:t>многоконфессиональной</w:t>
      </w:r>
      <w:proofErr w:type="spellEnd"/>
      <w:r w:rsidRPr="00F526E5">
        <w:rPr>
          <w:rFonts w:ascii="Times New Roman" w:eastAsia="Times New Roman" w:hAnsi="Times New Roman"/>
          <w:color w:val="000000"/>
          <w:sz w:val="24"/>
        </w:rPr>
        <w:t xml:space="preserve"> среде на основе взаимного уважения и диалога. Основной методологиче</w:t>
      </w:r>
      <w:r>
        <w:rPr>
          <w:rFonts w:ascii="Times New Roman" w:eastAsia="Times New Roman" w:hAnsi="Times New Roman"/>
          <w:color w:val="000000"/>
          <w:sz w:val="24"/>
        </w:rPr>
        <w:t xml:space="preserve">ский принцип реализации ОРКСЭ 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-</w:t>
      </w:r>
      <w:r w:rsidRPr="00F526E5">
        <w:rPr>
          <w:rFonts w:ascii="Times New Roman" w:eastAsia="Times New Roman" w:hAnsi="Times New Roman"/>
          <w:color w:val="000000"/>
          <w:sz w:val="24"/>
        </w:rPr>
        <w:t>к</w:t>
      </w:r>
      <w:proofErr w:type="gramEnd"/>
      <w:r w:rsidRPr="00F526E5">
        <w:rPr>
          <w:rFonts w:ascii="Times New Roman" w:eastAsia="Times New Roman" w:hAnsi="Times New Roman"/>
          <w:color w:val="000000"/>
          <w:sz w:val="24"/>
        </w:rPr>
        <w:t>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89158E" w:rsidRPr="00F526E5" w:rsidRDefault="0089158E" w:rsidP="0089158E">
      <w:pPr>
        <w:autoSpaceDE w:val="0"/>
        <w:autoSpaceDN w:val="0"/>
        <w:spacing w:before="322" w:after="0" w:line="262" w:lineRule="auto"/>
        <w:ind w:right="432"/>
        <w:jc w:val="center"/>
      </w:pPr>
      <w:r w:rsidRPr="00F526E5">
        <w:rPr>
          <w:rFonts w:ascii="Times New Roman" w:eastAsia="Times New Roman" w:hAnsi="Times New Roman"/>
          <w:b/>
          <w:color w:val="000000"/>
          <w:sz w:val="24"/>
        </w:rPr>
        <w:lastRenderedPageBreak/>
        <w:t>МЕСТО УЧЕБНОГО ПРЕДМЕТА «ОСНОВЫ РЕЛИГИОЗНЫХ КУЛЬТУР И СВЕТСКОЙ ЭТИКИ» В УЧЕБНОМ ПЛАНЕ</w:t>
      </w:r>
    </w:p>
    <w:p w:rsidR="0089158E" w:rsidRDefault="0089158E" w:rsidP="0089158E">
      <w:pPr>
        <w:pStyle w:val="a3"/>
        <w:tabs>
          <w:tab w:val="left" w:pos="709"/>
        </w:tabs>
        <w:kinsoku w:val="0"/>
        <w:overflowPunct w:val="0"/>
        <w:spacing w:after="0"/>
        <w:textAlignment w:val="baseline"/>
      </w:pPr>
      <w:r w:rsidRPr="00F526E5">
        <w:rPr>
          <w:color w:val="000000"/>
        </w:rPr>
        <w:t>Учебный предмет "Основы религиозных культур и светской этики" изучается в 4 классе один час в неделе, общий объем составляет 34 часа</w:t>
      </w:r>
    </w:p>
    <w:p w:rsidR="00FB15E9" w:rsidRDefault="00FB15E9" w:rsidP="008915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58E" w:rsidRPr="00435274" w:rsidRDefault="0089158E" w:rsidP="008D5AE7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89158E" w:rsidRPr="00435274" w:rsidRDefault="0089158E" w:rsidP="0089158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58E" w:rsidRDefault="0089158E" w:rsidP="0089158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зучение предмета «Основы религиозных культур и светской этики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» на уровне начального общего образования направлено на достижение обучающимися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 как регуляторов морального поведения;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D57566" w:rsidRPr="007A6800" w:rsidRDefault="00D57566" w:rsidP="00D5756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7"/>
      <w:bookmarkEnd w:id="0"/>
      <w:r w:rsidRPr="007A6800">
        <w:rPr>
          <w:rFonts w:ascii="Times New Roman" w:eastAsia="Times New Roman" w:hAnsi="Times New Roman" w:cs="Times New Roman"/>
          <w:sz w:val="24"/>
          <w:szCs w:val="24"/>
        </w:rPr>
        <w:t>наличие мотивации к труду, работе на результат, бережному отношению к материальным и духовным ценностям.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В результате</w:t>
      </w:r>
      <w:r w:rsidR="00FB0417">
        <w:rPr>
          <w:rFonts w:ascii="Times New Roman" w:eastAsia="Times New Roman" w:hAnsi="Times New Roman" w:cs="Times New Roman"/>
          <w:sz w:val="24"/>
          <w:szCs w:val="24"/>
        </w:rPr>
        <w:t>усвоения программного материала,</w:t>
      </w:r>
      <w:r w:rsidRPr="007A6800">
        <w:rPr>
          <w:rFonts w:ascii="Times New Roman" w:eastAsia="Times New Roman" w:hAnsi="Times New Roman" w:cs="Times New Roman"/>
          <w:b/>
          <w:sz w:val="24"/>
          <w:szCs w:val="24"/>
        </w:rPr>
        <w:t>обучающиеся получат</w:t>
      </w:r>
      <w:r w:rsidRPr="007A680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представление:</w:t>
      </w:r>
    </w:p>
    <w:p w:rsidR="00D57566" w:rsidRPr="007A6800" w:rsidRDefault="00D57566" w:rsidP="00D5756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 мировых религиях;</w:t>
      </w:r>
    </w:p>
    <w:p w:rsidR="00D57566" w:rsidRPr="007A6800" w:rsidRDefault="00D57566" w:rsidP="00D5756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об основателях религий мира,</w:t>
      </w:r>
    </w:p>
    <w:p w:rsidR="00D57566" w:rsidRPr="007A6800" w:rsidRDefault="00D57566" w:rsidP="00D5756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 священных книгах религий мира;</w:t>
      </w:r>
    </w:p>
    <w:p w:rsidR="00D57566" w:rsidRPr="007A6800" w:rsidRDefault="00D57566" w:rsidP="00D5756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 понятиях «грех», «раскаяние», «воздаяние»,</w:t>
      </w:r>
    </w:p>
    <w:p w:rsidR="00D57566" w:rsidRPr="007A6800" w:rsidRDefault="00D57566" w:rsidP="00D5756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об искусстве в религиозной культуре;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узнают: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названия мировых религий,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имена основателей религий мира,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названия основных праздников религий мира,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особенности священных зданий каждой из традиционных религий;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b/>
          <w:sz w:val="24"/>
          <w:szCs w:val="24"/>
        </w:rPr>
        <w:t>научатся: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воспроизводить историю происхождения каждой из мировых религий;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работать с различными источниками информации;</w:t>
      </w:r>
    </w:p>
    <w:p w:rsidR="00D57566" w:rsidRPr="007A6800" w:rsidRDefault="00D57566" w:rsidP="00D575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осуществлять творческую деятельность;</w:t>
      </w:r>
    </w:p>
    <w:p w:rsidR="00D57566" w:rsidRPr="007A6800" w:rsidRDefault="00D57566" w:rsidP="00D57566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eastAsia="Times New Roman" w:hAnsi="Times New Roman" w:cs="Times New Roman"/>
          <w:sz w:val="24"/>
          <w:szCs w:val="24"/>
        </w:rPr>
        <w:t>овладеют культурой поведения в священных сооружениях мировых религий</w:t>
      </w:r>
    </w:p>
    <w:p w:rsidR="008D5AE7" w:rsidRDefault="008D5AE7" w:rsidP="008D5AE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AE7" w:rsidRPr="002D0B72" w:rsidRDefault="008D5AE7" w:rsidP="008D5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0B72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D0B72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должны быть перечисленные ниже универсальные учебные действия (УУД) – регулятивные, познавательные и коммуникативные.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80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Совместно с учителем обнаруживать и формулировать учебную задачу (проблему).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Совместно с учителем составлять план решения задачи.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lastRenderedPageBreak/>
        <w:t>Работая по плану, сверять свои действия с целью и при необходимости исправлять ошибки с помощью учителя.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В диалоге с учителем вырабатывать критерии оценки и оценивать свою работу и работу других учащихся.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ab/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80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рисунок и др.).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простой план учебно-научного текста.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ab/>
        <w:t>Средства формирования познавательных УУД – это учебный материал и задания учебников, нацеленные на 1-ю линию развития.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ab/>
      </w:r>
      <w:r w:rsidRPr="007A6800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>Договариваться с людьми: сотрудничать в совместном решении задачи, выполняя разные роли в группе.</w:t>
      </w:r>
    </w:p>
    <w:p w:rsidR="00D57566" w:rsidRPr="007A6800" w:rsidRDefault="00D57566" w:rsidP="00D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800">
        <w:rPr>
          <w:rFonts w:ascii="Times New Roman" w:hAnsi="Times New Roman" w:cs="Times New Roman"/>
          <w:sz w:val="24"/>
          <w:szCs w:val="24"/>
        </w:rPr>
        <w:tab/>
      </w:r>
      <w:r w:rsidRPr="007A6800">
        <w:rPr>
          <w:rFonts w:ascii="Times New Roman" w:hAnsi="Times New Roman" w:cs="Times New Roman"/>
          <w:b/>
          <w:sz w:val="24"/>
          <w:szCs w:val="24"/>
        </w:rPr>
        <w:t xml:space="preserve">Средства </w:t>
      </w:r>
      <w:r w:rsidRPr="007A6800">
        <w:rPr>
          <w:rFonts w:ascii="Times New Roman" w:hAnsi="Times New Roman" w:cs="Times New Roman"/>
          <w:sz w:val="24"/>
          <w:szCs w:val="24"/>
        </w:rPr>
        <w:t>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D57566" w:rsidRPr="002D0B72" w:rsidRDefault="00D57566" w:rsidP="008D5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AE7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B72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Pr="008D5AE7">
        <w:rPr>
          <w:rFonts w:ascii="Times New Roman" w:eastAsia="Times New Roman" w:hAnsi="Times New Roman" w:cs="Times New Roman"/>
          <w:sz w:val="24"/>
          <w:szCs w:val="24"/>
        </w:rPr>
        <w:t>результаты курса «Основы религиозных культур и светской этик» моду</w:t>
      </w:r>
      <w:r w:rsidR="00D57566">
        <w:rPr>
          <w:rFonts w:ascii="Times New Roman" w:eastAsia="Times New Roman" w:hAnsi="Times New Roman" w:cs="Times New Roman"/>
          <w:sz w:val="24"/>
          <w:szCs w:val="24"/>
        </w:rPr>
        <w:t>ль «Основы мировых религиозных культур</w:t>
      </w:r>
      <w:r w:rsidRPr="008D5AE7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D57566" w:rsidRPr="00BF2B21" w:rsidRDefault="00D57566" w:rsidP="00D57566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развить понимание необходимости нравственного совершенствования, духовного развития, роли в этом личных усилий человека;</w:t>
      </w:r>
    </w:p>
    <w:p w:rsidR="00D57566" w:rsidRPr="00BF2B21" w:rsidRDefault="00D57566" w:rsidP="00D57566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D57566" w:rsidRPr="00BF2B21" w:rsidRDefault="00D57566" w:rsidP="00D57566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осуществлять обоснованный нравственный выбор с опорой на этические нормы религиозных культур (религиозной культуры);</w:t>
      </w:r>
    </w:p>
    <w:p w:rsidR="00D57566" w:rsidRPr="00BF2B21" w:rsidRDefault="00D57566" w:rsidP="00D57566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научить рассказывать об основных особенностях вероучений (вероучения) традиционных религий (традиционной религии) России, называть имена (имя) их (ее) основателей (основателя) и основные события, связанные с историей их (ее) возникновения и развития;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lastRenderedPageBreak/>
        <w:t>– знать названия священных книг традиционных религий (традиционной религии) России, кратко описывать их содержание;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называть и составлять краткие описания особенностей культовых сооружений, религиозных служб, обрядов и таинств традиционных религий (традиционной религии) России;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строить суждения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понимать ценность семьи, умение приводить примеры положительного влияния религиозных традиций (религиозной традиции) на отношения в семье, воспитание детей;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овладеть навыками общения с людьми разного вероисповедания; осознание, что оскорбление представителей другой веры – это нарушение нравственных норм поведения в обществе;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понимать ценность человеческой жизни, человеческого достоинства, честного труда людей на благо человека, общества;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объяснять значение слов «милосердие», «сострадание», «прощение», «дружелюбие»;</w:t>
      </w:r>
    </w:p>
    <w:p w:rsidR="00D57566" w:rsidRPr="00BF2B21" w:rsidRDefault="00D57566" w:rsidP="00D57566">
      <w:pPr>
        <w:tabs>
          <w:tab w:val="left" w:pos="1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находить образы, приводить примеры проявлений любви к ближнему, милосердия и сострадания в религиозных культурах (религиозной культуре), истории России, современной жизни;</w:t>
      </w:r>
    </w:p>
    <w:p w:rsidR="00D57566" w:rsidRPr="00BF2B21" w:rsidRDefault="00D57566" w:rsidP="00D57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B21">
        <w:rPr>
          <w:rFonts w:ascii="Times New Roman" w:eastAsia="Times New Roman" w:hAnsi="Times New Roman" w:cs="Times New Roman"/>
          <w:sz w:val="24"/>
          <w:szCs w:val="24"/>
        </w:rPr>
        <w:t>– развить открытость к сотрудничеству, готовность оказывать помощь, осуждение любых случаев унижения человеческого достоинства.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>понимать значимость нравственного совершенствования и роли в этом личных усилий человека, способность выражать это понимание своими словами, приводить примеры;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осознавать значение традиционных нравственных ценностей народов России как основы нравственного самосовершенствования и духовного развития;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>называть мировые религиозные культуры, традиционно представленные в России;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рассуждать об основных нравственных категориях в религиозной культуре народов России (любовь к ближнему, «золотое правило нравственности», долг, свобода, ответственность, милосердие, забота о слабых, взаимопомощь, отношение к труду);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называть и объяснять основные религиозные обряды в контексте изучаемых религиозных культур (1–2 примера); 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рассказывать о религиозных календарях и праздниках традиционных религий народов России (не менее одного религиозного праздника каждой традиции);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>распознавать религиозную символику традиционных религий народов России (как минимум, по одному символу), объяснять своими словами ее значение в религиозной культуре;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рассказывать об основных исторических фактах и роли традиционных религий в становлении культуры народов России, российского общества, российской  государственности;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для осуществления проектной деятельности по изучению исторического и культурного наследия с учетом особенностей своего региона;  </w:t>
      </w:r>
    </w:p>
    <w:p w:rsidR="00D57566" w:rsidRPr="00846F81" w:rsidRDefault="00D57566" w:rsidP="00D57566">
      <w:pPr>
        <w:numPr>
          <w:ilvl w:val="0"/>
          <w:numId w:val="5"/>
        </w:numPr>
        <w:tabs>
          <w:tab w:val="left" w:pos="709"/>
          <w:tab w:val="left" w:pos="744"/>
        </w:tabs>
        <w:spacing w:after="0" w:line="240" w:lineRule="auto"/>
        <w:ind w:left="3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hAnsi="Times New Roman" w:cs="Times New Roman"/>
          <w:sz w:val="24"/>
          <w:szCs w:val="24"/>
        </w:rPr>
        <w:t>объяснятьсвоими словами значение моральных норм для человека и общества, термины «добро», «зло», «любовь», «свобода вероисповедания»; • рассуждать о многонациональном и многоконфессиональном составе общества, понимать значение и формы выражения российского патриотизма, любви к Отечеству, нашей  Родине — России;</w:t>
      </w:r>
    </w:p>
    <w:p w:rsidR="008D5AE7" w:rsidRDefault="008D5AE7" w:rsidP="00D57566">
      <w:pPr>
        <w:tabs>
          <w:tab w:val="left" w:pos="744"/>
        </w:tabs>
        <w:spacing w:after="0" w:line="240" w:lineRule="auto"/>
        <w:ind w:left="318" w:hanging="31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5AE7" w:rsidRPr="00D06405" w:rsidRDefault="008D5AE7" w:rsidP="008D5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AE7" w:rsidRDefault="008D5AE7" w:rsidP="008D5AE7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5C72B2" w:rsidRDefault="005C72B2" w:rsidP="006836FC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Знакомство с новым предметом</w:t>
      </w:r>
    </w:p>
    <w:p w:rsidR="00FB0417" w:rsidRPr="008E4B8A" w:rsidRDefault="00FB0417" w:rsidP="00FB0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FB0417" w:rsidRDefault="00FB0417" w:rsidP="00FB04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FB0417" w:rsidRPr="00FB0417" w:rsidRDefault="00FB0417" w:rsidP="00FB041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B0417">
        <w:rPr>
          <w:rFonts w:ascii="Times New Roman" w:hAnsi="Times New Roman" w:cs="Times New Roman"/>
          <w:b/>
          <w:sz w:val="24"/>
          <w:szCs w:val="24"/>
        </w:rPr>
        <w:t>Верования разных в мифах, легендах и сказаниях</w:t>
      </w:r>
    </w:p>
    <w:p w:rsidR="00FB0417" w:rsidRPr="001D1F3A" w:rsidRDefault="00FB0417" w:rsidP="00FB0417">
      <w:pPr>
        <w:pStyle w:val="p14"/>
        <w:spacing w:before="0" w:beforeAutospacing="0" w:after="0" w:afterAutospacing="0"/>
        <w:ind w:firstLine="567"/>
      </w:pPr>
      <w:r w:rsidRPr="001D1F3A">
        <w:t xml:space="preserve">Изучение культуры прошлого научными методами. Археология и археологические находки. </w:t>
      </w:r>
    </w:p>
    <w:p w:rsidR="00FB0417" w:rsidRPr="001D1F3A" w:rsidRDefault="00FB0417" w:rsidP="00FB0417">
      <w:pPr>
        <w:pStyle w:val="p14"/>
        <w:spacing w:before="0" w:beforeAutospacing="0" w:after="0" w:afterAutospacing="0"/>
      </w:pPr>
      <w:r w:rsidRPr="001D1F3A">
        <w:t xml:space="preserve">Мифология и литературные источники. Географические и природные особенности Австралии. </w:t>
      </w:r>
    </w:p>
    <w:p w:rsidR="00FB0417" w:rsidRPr="001D1F3A" w:rsidRDefault="00FB0417" w:rsidP="00FB0417">
      <w:pPr>
        <w:pStyle w:val="p14"/>
        <w:spacing w:before="0" w:beforeAutospacing="0" w:after="0" w:afterAutospacing="0"/>
      </w:pPr>
      <w:r w:rsidRPr="001D1F3A">
        <w:t xml:space="preserve">Быт австралийских аборигенов. Представления о мире и человеке у австралийских аборигенов. Легенда о бумеранге. Географические и природные особенности Северной и Южной Америки. Коренное население Америки. Цивилизации майя, ацтеков, инков. Особенности мифологии майя. Священные сооружения древних цивилизаций Северной и Южной Америки. Легенда о Солнце. Географические и природные особенности Японии. Традиции и современность. </w:t>
      </w:r>
    </w:p>
    <w:p w:rsidR="00FB0417" w:rsidRPr="001D1F3A" w:rsidRDefault="00FB0417" w:rsidP="00FB0417">
      <w:pPr>
        <w:pStyle w:val="p14"/>
        <w:spacing w:before="0" w:beforeAutospacing="0" w:after="0" w:afterAutospacing="0"/>
      </w:pPr>
      <w:r w:rsidRPr="001D1F3A">
        <w:t xml:space="preserve">Отношение к природе в японской культуре. Синтоизм. Особенности культа и синтоистские храмы. </w:t>
      </w:r>
    </w:p>
    <w:p w:rsidR="00FB0417" w:rsidRPr="00FB0417" w:rsidRDefault="00FB0417" w:rsidP="00FB0417">
      <w:pPr>
        <w:pStyle w:val="a7"/>
        <w:rPr>
          <w:rFonts w:ascii="Times New Roman" w:hAnsi="Times New Roman" w:cs="Times New Roman"/>
          <w:sz w:val="24"/>
          <w:szCs w:val="24"/>
        </w:rPr>
      </w:pPr>
      <w:r w:rsidRPr="00FB0417">
        <w:rPr>
          <w:rFonts w:ascii="Times New Roman" w:hAnsi="Times New Roman" w:cs="Times New Roman"/>
          <w:sz w:val="24"/>
          <w:szCs w:val="24"/>
        </w:rPr>
        <w:t>Культ природы в верованиях древних славян, объекты почитания: деревья, вода, солнце, огонь. Образ идеального царства и образ дикого леса. Леший и водяной почитаемые славянами животные и птицы. Славянские капища и идолы.</w:t>
      </w:r>
    </w:p>
    <w:p w:rsidR="00FB0417" w:rsidRDefault="00FB0417" w:rsidP="00FB0417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846F81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Культура и религия. Религия и мораль. Традиционные религии России. </w:t>
      </w:r>
    </w:p>
    <w:p w:rsidR="00FB0417" w:rsidRPr="00FB0417" w:rsidRDefault="00FB0417" w:rsidP="00FB0417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B0417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Иудаизм</w:t>
      </w:r>
    </w:p>
    <w:p w:rsidR="00FB0417" w:rsidRPr="00FB0417" w:rsidRDefault="00FB0417" w:rsidP="00B5646B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B0417">
        <w:rPr>
          <w:rFonts w:ascii="Times New Roman" w:eastAsia="MS Mincho" w:hAnsi="Times New Roman" w:cs="Times New Roman"/>
          <w:sz w:val="24"/>
          <w:szCs w:val="24"/>
          <w:lang w:eastAsia="ar-SA"/>
        </w:rPr>
        <w:t>Иудаизм – первая религия Единого Бога. Мировые религии: христианство, ислам, буддизм.</w:t>
      </w:r>
      <w:r w:rsidRPr="00FB0417">
        <w:rPr>
          <w:rFonts w:ascii="Times New Roman" w:hAnsi="Times New Roman" w:cs="Times New Roman"/>
        </w:rPr>
        <w:t xml:space="preserve">Вера в единого Бога. Запрет на произнесение имени Бога и изображение Бога. </w:t>
      </w:r>
    </w:p>
    <w:p w:rsidR="00FB0417" w:rsidRPr="00FB0417" w:rsidRDefault="00FB0417" w:rsidP="00B5646B">
      <w:pPr>
        <w:pStyle w:val="p14"/>
        <w:spacing w:before="0" w:beforeAutospacing="0" w:after="0" w:afterAutospacing="0"/>
        <w:rPr>
          <w:rFonts w:eastAsia="MS Mincho"/>
          <w:lang w:eastAsia="ar-SA"/>
        </w:rPr>
      </w:pPr>
      <w:r w:rsidRPr="00FB0417">
        <w:t xml:space="preserve">Представления о Боге в иудаизме. Представления о сотворении мира и человека в </w:t>
      </w:r>
      <w:proofErr w:type="spellStart"/>
      <w:r w:rsidRPr="00FB0417">
        <w:t>иудаизме.Шаббат</w:t>
      </w:r>
      <w:proofErr w:type="spellEnd"/>
      <w:r w:rsidRPr="00FB0417">
        <w:t xml:space="preserve">. Тора как еврейский религиозный закон. Пятикнижие и его содержание. Правило </w:t>
      </w:r>
      <w:proofErr w:type="spellStart"/>
      <w:r w:rsidRPr="00FB0417">
        <w:t>Гилеля</w:t>
      </w:r>
      <w:proofErr w:type="spellEnd"/>
      <w:r w:rsidRPr="00FB0417">
        <w:t xml:space="preserve">. Еврейские мудрецы о сути иудаизма. Смысл заповеди о любви к ближнему. Обряды жизненного цикла в иудаизме: </w:t>
      </w:r>
      <w:proofErr w:type="spellStart"/>
      <w:r w:rsidRPr="00FB0417">
        <w:t>брит-мила</w:t>
      </w:r>
      <w:proofErr w:type="spellEnd"/>
      <w:r w:rsidRPr="00FB0417">
        <w:t xml:space="preserve">, </w:t>
      </w:r>
      <w:proofErr w:type="spellStart"/>
      <w:r w:rsidRPr="00FB0417">
        <w:t>бар-мицва</w:t>
      </w:r>
      <w:proofErr w:type="spellEnd"/>
      <w:r w:rsidRPr="00FB0417">
        <w:t xml:space="preserve"> и </w:t>
      </w:r>
      <w:proofErr w:type="spellStart"/>
      <w:r w:rsidRPr="00FB0417">
        <w:t>бат-мицва</w:t>
      </w:r>
      <w:proofErr w:type="spellEnd"/>
      <w:r w:rsidRPr="00FB0417">
        <w:t>, свадьба</w:t>
      </w:r>
      <w:r w:rsidR="00B5646B">
        <w:t xml:space="preserve">. </w:t>
      </w:r>
      <w:r w:rsidRPr="00FB0417">
        <w:t xml:space="preserve">Отношения детей и родителей в традиционной еврейской семье. Обязанности членов </w:t>
      </w:r>
      <w:proofErr w:type="spellStart"/>
      <w:r w:rsidRPr="00FB0417">
        <w:t>семьи.Правило</w:t>
      </w:r>
      <w:proofErr w:type="spellEnd"/>
      <w:r w:rsidRPr="00FB0417">
        <w:t xml:space="preserve"> </w:t>
      </w:r>
      <w:proofErr w:type="spellStart"/>
      <w:r w:rsidRPr="00FB0417">
        <w:t>Гигеля</w:t>
      </w:r>
      <w:proofErr w:type="spellEnd"/>
      <w:r w:rsidRPr="00FB0417">
        <w:t>. Еврейские мудрецы о сути иудаизма. Смысл заповеди о любви к ближнему. Вера в приход Мессии и Царство справедливости. Значение и смысл благотворительности в иудейской традиции. Изучение Торы и отношение к учению и знаниям в иудейской традиции. Отношение к природе и живым существам в иудаизме.</w:t>
      </w:r>
    </w:p>
    <w:p w:rsidR="00FB0417" w:rsidRPr="00FB0417" w:rsidRDefault="00FB0417" w:rsidP="00FB0417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B0417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Христианство. </w:t>
      </w:r>
    </w:p>
    <w:p w:rsidR="00FB0417" w:rsidRPr="00846F81" w:rsidRDefault="00FB0417" w:rsidP="00FB0417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846F81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Крещение Руси. Во что верят православные христиане. Библия – Священное Писание христиан: Ветхий и Новый Завет. Евангелие и евангелисты. Проповедь Христа. Православные святые. Христианские священные сооружения. Православный храм. </w:t>
      </w:r>
    </w:p>
    <w:p w:rsidR="00F04E47" w:rsidRPr="001D1F3A" w:rsidRDefault="00FB0417" w:rsidP="00F04E47">
      <w:pPr>
        <w:pStyle w:val="p14"/>
        <w:spacing w:before="0" w:beforeAutospacing="0" w:after="0" w:afterAutospacing="0"/>
      </w:pPr>
      <w:r w:rsidRPr="00846F81">
        <w:rPr>
          <w:rFonts w:eastAsia="MS Mincho"/>
          <w:lang w:eastAsia="ar-SA"/>
        </w:rPr>
        <w:lastRenderedPageBreak/>
        <w:t xml:space="preserve">Святыни и паломничество в православии. Монахи и монастыри. Православный календарь и православные праздники. </w:t>
      </w:r>
      <w:r w:rsidRPr="00846F81">
        <w:rPr>
          <w:rFonts w:eastAsia="Arial Unicode MS"/>
          <w:lang w:eastAsia="ar-SA"/>
        </w:rPr>
        <w:t xml:space="preserve">Художественная и музыкальная культура православия: лучшие образцы. </w:t>
      </w:r>
      <w:r w:rsidR="00F04E47" w:rsidRPr="001D1F3A">
        <w:t>Христианство и его распространение в мире. Основные направления христианства: православие, католицизм, протестантизм. Первые люди Адам и Ева.</w:t>
      </w:r>
    </w:p>
    <w:p w:rsidR="00F04E47" w:rsidRPr="001D1F3A" w:rsidRDefault="00F04E47" w:rsidP="00F04E47">
      <w:pPr>
        <w:pStyle w:val="p14"/>
        <w:spacing w:before="0" w:beforeAutospacing="0" w:after="0" w:afterAutospacing="0"/>
      </w:pPr>
      <w:r w:rsidRPr="001D1F3A">
        <w:t xml:space="preserve">Христианские представления о грехе. Иисус Христос — Спаситель. Книги Библии. </w:t>
      </w:r>
    </w:p>
    <w:p w:rsidR="00F04E47" w:rsidRPr="001D1F3A" w:rsidRDefault="00F04E47" w:rsidP="00F04E47">
      <w:pPr>
        <w:pStyle w:val="p14"/>
        <w:spacing w:before="0" w:beforeAutospacing="0" w:after="0" w:afterAutospacing="0"/>
      </w:pPr>
      <w:r w:rsidRPr="001D1F3A">
        <w:t xml:space="preserve">Переводы Библии на языки мира. Роль Библии в развитии письменности. </w:t>
      </w:r>
    </w:p>
    <w:p w:rsidR="00F04E47" w:rsidRPr="001D1F3A" w:rsidRDefault="00F04E47" w:rsidP="00F04E47">
      <w:pPr>
        <w:pStyle w:val="p14"/>
        <w:spacing w:before="0" w:beforeAutospacing="0" w:after="0" w:afterAutospacing="0"/>
      </w:pPr>
      <w:r w:rsidRPr="001D1F3A">
        <w:t xml:space="preserve">Происхождение славянской письменности, Кирилл и Мефодий. Государство Ватикан </w:t>
      </w:r>
    </w:p>
    <w:p w:rsidR="00F04E47" w:rsidRPr="00F04E47" w:rsidRDefault="00F04E47" w:rsidP="00F04E47">
      <w:pPr>
        <w:pStyle w:val="p14"/>
        <w:spacing w:before="0" w:beforeAutospacing="0" w:after="0" w:afterAutospacing="0"/>
      </w:pPr>
      <w:r w:rsidRPr="001D1F3A">
        <w:t>и Папа Римский. Католические священно- и церковнослужители</w:t>
      </w:r>
      <w:r w:rsidRPr="00F04E47">
        <w:t xml:space="preserve">. Происхождение </w:t>
      </w:r>
    </w:p>
    <w:p w:rsidR="00FB0417" w:rsidRPr="00F04E47" w:rsidRDefault="00F04E47" w:rsidP="00F04E47">
      <w:pPr>
        <w:tabs>
          <w:tab w:val="left" w:pos="284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04E47">
        <w:rPr>
          <w:rFonts w:ascii="Times New Roman" w:hAnsi="Times New Roman" w:cs="Times New Roman"/>
          <w:sz w:val="24"/>
          <w:szCs w:val="24"/>
        </w:rPr>
        <w:t>протестантизма. Значение Священного Писания в протестантизме. Проповедническая и миссионерская деятельность протестантских пасторов. Православные священно- и церковнослужители. Православные иконы, почитание икон верующими. Православные праздники: Рождество Христово, Пасха.Образ Девы Марии в искусстве. Католическое искусство. Особенности католического богослужения. Архитектура католических соборов, внешний вид и внутреннее убранство.Протестантские священные сооружения, внешний вид и внутреннее убранство. Особенности протестантского богослужения. Многообразие протестантских церквей, основные различия между ними. Распространение протестантизма в мире.</w:t>
      </w:r>
    </w:p>
    <w:p w:rsidR="00FB0417" w:rsidRPr="00F04E47" w:rsidRDefault="00FB041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F04E47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Ислам: </w:t>
      </w:r>
    </w:p>
    <w:p w:rsidR="00FB0417" w:rsidRPr="00846F81" w:rsidRDefault="00FB041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Возникновение ислама. История пророка Мухаммада. Во что верят мусульмане. Обязанности мусульман. Коран – священная книга мусульман. </w:t>
      </w:r>
    </w:p>
    <w:p w:rsidR="00F04E47" w:rsidRPr="001D1F3A" w:rsidRDefault="00FB0417" w:rsidP="00F04E47">
      <w:pPr>
        <w:pStyle w:val="p14"/>
        <w:spacing w:before="0" w:beforeAutospacing="0" w:after="0" w:afterAutospacing="0"/>
        <w:jc w:val="both"/>
      </w:pPr>
      <w:r w:rsidRPr="00846F81">
        <w:rPr>
          <w:rFonts w:eastAsia="Arial Unicode MS"/>
          <w:lang w:eastAsia="ar-SA"/>
        </w:rPr>
        <w:t>Священные сооружения в исламе. Уклад жизни мусульманина. Мусульманское летоисчисление и календарь. Искусство ислама.</w:t>
      </w:r>
      <w:r w:rsidR="00F04E47" w:rsidRPr="001D1F3A">
        <w:t xml:space="preserve">Мусульмане. Распространение ислама в мире. Представления о Боге в исламе. Запрет на изображение Бога. Первые люди Адам и Хава. Пророки в исламе. Пророк Мухаммад — «печать пророков». Коран — священная книга мусульман. Сунна — предание о жизни пророка Мухаммада. Значение Корана и Сунны в религиознойи повседневной жизни мусульман. Пять столпов ислама. </w:t>
      </w:r>
      <w:proofErr w:type="spellStart"/>
      <w:r w:rsidR="00F04E47" w:rsidRPr="001D1F3A">
        <w:t>Шахада</w:t>
      </w:r>
      <w:proofErr w:type="spellEnd"/>
      <w:r w:rsidR="00F04E47" w:rsidRPr="001D1F3A">
        <w:t xml:space="preserve">. Мекка, мечеть </w:t>
      </w:r>
      <w:proofErr w:type="spellStart"/>
      <w:r w:rsidR="00F04E47" w:rsidRPr="001D1F3A">
        <w:t>Аль-Харам,Кааба</w:t>
      </w:r>
      <w:proofErr w:type="spellEnd"/>
      <w:r w:rsidR="00F04E47" w:rsidRPr="001D1F3A">
        <w:t>. Черный камень и легенды о его происхождении.</w:t>
      </w:r>
    </w:p>
    <w:p w:rsidR="00F04E47" w:rsidRPr="00F04E47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F04E47">
        <w:rPr>
          <w:rFonts w:ascii="Times New Roman" w:hAnsi="Times New Roman" w:cs="Times New Roman"/>
          <w:sz w:val="24"/>
          <w:szCs w:val="24"/>
        </w:rPr>
        <w:t xml:space="preserve">Праздник Ураза-байрам. </w:t>
      </w:r>
      <w:proofErr w:type="spellStart"/>
      <w:r w:rsidRPr="00F04E47">
        <w:rPr>
          <w:rFonts w:ascii="Times New Roman" w:hAnsi="Times New Roman" w:cs="Times New Roman"/>
          <w:sz w:val="24"/>
          <w:szCs w:val="24"/>
        </w:rPr>
        <w:t>Закят</w:t>
      </w:r>
      <w:proofErr w:type="spellEnd"/>
      <w:r w:rsidRPr="00F04E47">
        <w:rPr>
          <w:rFonts w:ascii="Times New Roman" w:hAnsi="Times New Roman" w:cs="Times New Roman"/>
          <w:sz w:val="24"/>
          <w:szCs w:val="24"/>
        </w:rPr>
        <w:t>, его значение в жизни мусульманской общины. Хадж, традиции паломничества к святыням ислама. Праздник Курбан-байрам. Мечеть Пророка, могила пророка Мухаммада. Иерусалим, мечеть Аль-Акса. Мечеть, внешний вид и внутреннее убранство. Символы ислама. Правила поведения в мечети.</w:t>
      </w:r>
    </w:p>
    <w:p w:rsidR="00F04E47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F04E47" w:rsidRPr="00FB0417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FB0417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Буддизм: </w:t>
      </w:r>
    </w:p>
    <w:p w:rsidR="00F04E47" w:rsidRPr="00846F81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Возникновение буддизма. История </w:t>
      </w:r>
      <w:proofErr w:type="spellStart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>Сиддхартха</w:t>
      </w:r>
      <w:proofErr w:type="spellEnd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>Гуатамы</w:t>
      </w:r>
      <w:proofErr w:type="spellEnd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. Во что верят буддисты. Священная книга: </w:t>
      </w:r>
      <w:proofErr w:type="spellStart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>Трипитака</w:t>
      </w:r>
      <w:proofErr w:type="spellEnd"/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. Будда и его учение. Буддийские храмы и обряды. Монахи и монастыри. Буддийский календарь и основные праздники буддизма. Искусство в буддийской культуре. Иудаизм: Древнееврейская религия. </w:t>
      </w:r>
    </w:p>
    <w:p w:rsidR="00F04E47" w:rsidRPr="00846F81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Во что верят иудеи. Тора – главная книга иудаизма. Пророки и Писания. </w:t>
      </w:r>
    </w:p>
    <w:p w:rsidR="00F04E47" w:rsidRPr="00846F81" w:rsidRDefault="00F04E47" w:rsidP="00F04E4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846F81">
        <w:rPr>
          <w:rFonts w:ascii="Times New Roman" w:hAnsi="Times New Roman" w:cs="Times New Roman"/>
          <w:sz w:val="24"/>
          <w:szCs w:val="24"/>
        </w:rPr>
        <w:t xml:space="preserve">Храм в жизни иудеев. Назначение синагоги и ее устройство. </w:t>
      </w:r>
      <w:r w:rsidRPr="00846F8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Обряды и традиции в иудаизме. Основные праздники и еврейский календарь. Роль общины в жизни иудеев. </w:t>
      </w:r>
    </w:p>
    <w:p w:rsidR="00FB0417" w:rsidRPr="007A6800" w:rsidRDefault="00FB0417" w:rsidP="00FB0417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9B11D4" w:rsidRDefault="009B11D4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E47" w:rsidRDefault="00F04E47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E47" w:rsidRDefault="00F04E47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E47" w:rsidRDefault="00F04E47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E47" w:rsidRDefault="00F04E47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646B" w:rsidRDefault="00B5646B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646B" w:rsidRDefault="00B5646B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646B" w:rsidRDefault="00B5646B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04E47" w:rsidRPr="008E4B8A" w:rsidRDefault="00F04E47" w:rsidP="009B1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AE7" w:rsidRPr="00435274" w:rsidRDefault="008D5AE7" w:rsidP="008D5A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1D4" w:rsidRPr="00435274" w:rsidRDefault="009B11D4" w:rsidP="00F04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B11D4" w:rsidRDefault="009B11D4" w:rsidP="00F04E4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4"/>
        <w:tblW w:w="0" w:type="auto"/>
        <w:tblInd w:w="-1139" w:type="dxa"/>
        <w:tblLook w:val="04A0"/>
      </w:tblPr>
      <w:tblGrid>
        <w:gridCol w:w="589"/>
        <w:gridCol w:w="2769"/>
        <w:gridCol w:w="1225"/>
        <w:gridCol w:w="1714"/>
        <w:gridCol w:w="1783"/>
        <w:gridCol w:w="2630"/>
      </w:tblGrid>
      <w:tr w:rsidR="009B11D4" w:rsidTr="00044EB7">
        <w:tc>
          <w:tcPr>
            <w:tcW w:w="597" w:type="dxa"/>
            <w:vMerge w:val="restart"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25" w:type="dxa"/>
            <w:vMerge w:val="restart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46" w:type="dxa"/>
            <w:gridSpan w:val="3"/>
            <w:vAlign w:val="center"/>
          </w:tcPr>
          <w:p w:rsidR="009B11D4" w:rsidRPr="00435274" w:rsidRDefault="009B11D4" w:rsidP="009B11D4">
            <w:pPr>
              <w:spacing w:after="0"/>
              <w:jc w:val="center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6" w:type="dxa"/>
            <w:vMerge w:val="restart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9B11D4" w:rsidTr="00044EB7">
        <w:tc>
          <w:tcPr>
            <w:tcW w:w="597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25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  <w:r w:rsidRPr="0043527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11D4" w:rsidRPr="0043527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9B11D4" w:rsidRDefault="009B11D4" w:rsidP="009B11D4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rPr>
          <w:trHeight w:val="16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a7"/>
              <w:spacing w:line="276" w:lineRule="auto"/>
              <w:rPr>
                <w:rStyle w:val="FontStyle22"/>
                <w:sz w:val="24"/>
                <w:szCs w:val="24"/>
              </w:rPr>
            </w:pPr>
            <w:r>
              <w:rPr>
                <w:rStyle w:val="FontStyle22"/>
                <w:sz w:val="24"/>
                <w:szCs w:val="24"/>
              </w:rPr>
              <w:t>Знакомство с новым предметом</w:t>
            </w:r>
          </w:p>
          <w:p w:rsidR="00F04E47" w:rsidRDefault="00F04E47" w:rsidP="00F04E47">
            <w:pPr>
              <w:pStyle w:val="a7"/>
              <w:spacing w:line="276" w:lineRule="auto"/>
              <w:rPr>
                <w:rStyle w:val="FontStyle22"/>
                <w:sz w:val="24"/>
                <w:szCs w:val="24"/>
              </w:rPr>
            </w:pPr>
          </w:p>
          <w:p w:rsidR="00F04E47" w:rsidRDefault="00F04E47" w:rsidP="00F04E47">
            <w:pPr>
              <w:pStyle w:val="a7"/>
              <w:spacing w:line="276" w:lineRule="auto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</w:tcPr>
          <w:p w:rsidR="00F04E47" w:rsidRPr="00DE326E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>Российская электронная школа (РЭШ)</w:t>
            </w:r>
          </w:p>
          <w:p w:rsidR="00F04E47" w:rsidRDefault="00E67E95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04E47"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>Верования разных в мифах, легендах и сказаниях</w:t>
            </w:r>
          </w:p>
          <w:p w:rsidR="00F04E47" w:rsidRDefault="00F04E47" w:rsidP="00F04E47">
            <w:pPr>
              <w:pStyle w:val="a7"/>
              <w:rPr>
                <w:sz w:val="24"/>
                <w:szCs w:val="24"/>
              </w:rPr>
            </w:pPr>
          </w:p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color w:val="444444"/>
                <w:sz w:val="21"/>
                <w:szCs w:val="21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</w:rPr>
              <w:t>;</w:t>
            </w:r>
          </w:p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>ОПК (конкурсы и фестивали, проводимые ПСТГУ)</w:t>
            </w:r>
          </w:p>
          <w:p w:rsidR="00F04E47" w:rsidRPr="00DE326E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04E47" w:rsidRPr="00DE326E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26E">
              <w:rPr>
                <w:rFonts w:ascii="Times New Roman" w:hAnsi="Times New Roman"/>
                <w:sz w:val="24"/>
                <w:szCs w:val="24"/>
              </w:rPr>
              <w:t xml:space="preserve"> Мир религий</w:t>
            </w:r>
          </w:p>
          <w:p w:rsidR="00F04E47" w:rsidRDefault="00E67E95" w:rsidP="00F04E47">
            <w:pPr>
              <w:spacing w:after="0"/>
              <w:rPr>
                <w:sz w:val="24"/>
                <w:szCs w:val="24"/>
              </w:rPr>
            </w:pPr>
            <w:hyperlink r:id="rId6" w:history="1">
              <w:r w:rsidR="00F04E47" w:rsidRPr="0000513E">
                <w:rPr>
                  <w:rStyle w:val="a8"/>
                  <w:sz w:val="24"/>
                  <w:szCs w:val="24"/>
                </w:rPr>
                <w:t>http://relig.info/</w:t>
              </w:r>
            </w:hyperlink>
          </w:p>
        </w:tc>
      </w:tr>
      <w:tr w:rsidR="00F04E47" w:rsidTr="00F651C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>Иудаизм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Мир религий</w:t>
            </w:r>
          </w:p>
          <w:p w:rsidR="00F04E47" w:rsidRDefault="00E67E95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04E47"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http://relig.info/</w:t>
              </w:r>
            </w:hyperlink>
          </w:p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Православие в России</w:t>
            </w:r>
          </w:p>
          <w:p w:rsidR="00F04E47" w:rsidRDefault="00E67E95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04E47" w:rsidRPr="0000513E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https://pravoslavie.ru/</w:t>
              </w:r>
            </w:hyperlink>
          </w:p>
          <w:p w:rsidR="00F04E47" w:rsidRPr="00AB2CE1" w:rsidRDefault="00F04E47" w:rsidP="00F04E47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C9078F">
              <w:rPr>
                <w:rFonts w:eastAsia="Times New Roman"/>
                <w:color w:val="000000"/>
                <w:sz w:val="24"/>
                <w:szCs w:val="24"/>
              </w:rPr>
              <w:t>Основы религиозных культур и светской этики  - </w:t>
            </w:r>
            <w:hyperlink r:id="rId9" w:history="1">
              <w:r w:rsidRPr="00C9078F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http://orkce.apkpro.ru</w:t>
              </w:r>
            </w:hyperlink>
          </w:p>
          <w:p w:rsidR="00F04E47" w:rsidRPr="00AB2CE1" w:rsidRDefault="00F04E47" w:rsidP="00F04E47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C9078F">
              <w:rPr>
                <w:rFonts w:eastAsia="Times New Roman"/>
                <w:color w:val="000000"/>
                <w:sz w:val="24"/>
                <w:szCs w:val="24"/>
              </w:rPr>
              <w:t>Электронная гуманитарная библиотека - </w:t>
            </w:r>
            <w:hyperlink r:id="rId10" w:history="1">
              <w:r w:rsidRPr="00C9078F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www.gumfak.ru</w:t>
              </w:r>
            </w:hyperlink>
          </w:p>
          <w:p w:rsidR="00F04E47" w:rsidRPr="00AB2CE1" w:rsidRDefault="00F04E47" w:rsidP="00F04E47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C9078F">
              <w:rPr>
                <w:rFonts w:eastAsia="Times New Roman"/>
                <w:color w:val="000000"/>
                <w:sz w:val="24"/>
                <w:szCs w:val="24"/>
              </w:rPr>
              <w:t>Государственныймузей истории религии - </w:t>
            </w:r>
            <w:hyperlink r:id="rId11" w:history="1">
              <w:r w:rsidRPr="00C9078F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www.gmir.ru</w:t>
              </w:r>
            </w:hyperlink>
          </w:p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>Ислам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 xml:space="preserve">Буддизм 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  <w:vMerge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280ADD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D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Pr="004578A9" w:rsidRDefault="00F04E47" w:rsidP="00F04E47">
            <w:pPr>
              <w:pStyle w:val="a7"/>
              <w:rPr>
                <w:sz w:val="24"/>
                <w:szCs w:val="24"/>
              </w:rPr>
            </w:pPr>
            <w:r w:rsidRPr="004578A9">
              <w:rPr>
                <w:sz w:val="24"/>
                <w:szCs w:val="24"/>
              </w:rPr>
              <w:t>Подведение итогов. Защита проектов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47" w:rsidRDefault="00F04E47" w:rsidP="00F04E47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6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  <w:tr w:rsidR="00F04E47" w:rsidTr="00044EB7">
        <w:tc>
          <w:tcPr>
            <w:tcW w:w="3422" w:type="dxa"/>
            <w:gridSpan w:val="2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49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14" w:type="dxa"/>
          </w:tcPr>
          <w:p w:rsidR="00F04E47" w:rsidRPr="000024F1" w:rsidRDefault="000024F1" w:rsidP="00F04E47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83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6" w:type="dxa"/>
          </w:tcPr>
          <w:p w:rsidR="00F04E47" w:rsidRDefault="00F04E47" w:rsidP="00F04E47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9B11D4" w:rsidRPr="00435274" w:rsidRDefault="009B11D4" w:rsidP="009B11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58E" w:rsidRPr="0089158E" w:rsidRDefault="0089158E" w:rsidP="0089158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9158E" w:rsidRPr="0089158E" w:rsidSect="00E67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A5"/>
    <w:multiLevelType w:val="hybridMultilevel"/>
    <w:tmpl w:val="1E6E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770E1"/>
    <w:multiLevelType w:val="hybridMultilevel"/>
    <w:tmpl w:val="7B027484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07F1E"/>
    <w:multiLevelType w:val="hybridMultilevel"/>
    <w:tmpl w:val="E904E072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A308B"/>
    <w:multiLevelType w:val="hybridMultilevel"/>
    <w:tmpl w:val="445266C8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4">
    <w:nsid w:val="72E34A9B"/>
    <w:multiLevelType w:val="hybridMultilevel"/>
    <w:tmpl w:val="B95C84FA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D70"/>
    <w:rsid w:val="000024F1"/>
    <w:rsid w:val="00044EB7"/>
    <w:rsid w:val="00381D70"/>
    <w:rsid w:val="005C72B2"/>
    <w:rsid w:val="006836FC"/>
    <w:rsid w:val="0089158E"/>
    <w:rsid w:val="008D5AE7"/>
    <w:rsid w:val="009B11D4"/>
    <w:rsid w:val="00A41F57"/>
    <w:rsid w:val="00B5646B"/>
    <w:rsid w:val="00D40110"/>
    <w:rsid w:val="00D57566"/>
    <w:rsid w:val="00E67E95"/>
    <w:rsid w:val="00F04E47"/>
    <w:rsid w:val="00FB0417"/>
    <w:rsid w:val="00FB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8E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B04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58E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1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9158E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9158E"/>
    <w:rPr>
      <w:rFonts w:eastAsiaTheme="minorEastAsia"/>
      <w:lang w:val="en-US"/>
    </w:rPr>
  </w:style>
  <w:style w:type="paragraph" w:customStyle="1" w:styleId="p14">
    <w:name w:val="p14"/>
    <w:basedOn w:val="a"/>
    <w:rsid w:val="005C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C72B2"/>
    <w:pPr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6836FC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9B11D4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5756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B0417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s1">
    <w:name w:val="s1"/>
    <w:basedOn w:val="a0"/>
    <w:rsid w:val="00FB0417"/>
  </w:style>
  <w:style w:type="character" w:customStyle="1" w:styleId="FontStyle22">
    <w:name w:val="Font Style22"/>
    <w:rsid w:val="00F04E4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slavie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elig.inf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lig.info/" TargetMode="External"/><Relationship Id="rId11" Type="http://schemas.openxmlformats.org/officeDocument/2006/relationships/hyperlink" Target="https://www.google.com/url?q=http://www.gmir.ru&amp;sa=D&amp;ust=1605785005053000&amp;usg=AOvVaw2giNgWYqXouHRpKm7VdEYd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www.google.com/url?q=http://www.gumfak.ru&amp;sa=D&amp;ust=1605785005053000&amp;usg=AOvVaw2kxBHfrQFenqCRqVFNhz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orkce.apkpro.ru&amp;sa=D&amp;ust=1605785005053000&amp;usg=AOvVaw2yHh_ROKxCJtRKvQ5J5v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Gymnasium</cp:lastModifiedBy>
  <cp:revision>6</cp:revision>
  <dcterms:created xsi:type="dcterms:W3CDTF">2023-08-29T17:28:00Z</dcterms:created>
  <dcterms:modified xsi:type="dcterms:W3CDTF">2023-08-31T07:32:00Z</dcterms:modified>
</cp:coreProperties>
</file>